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81F2" w14:textId="44C0595E" w:rsidR="006225B3" w:rsidRDefault="006225B3" w:rsidP="00736D3C">
      <w:pPr>
        <w:pStyle w:val="Default"/>
      </w:pPr>
      <w:r w:rsidRPr="006225B3">
        <w:rPr>
          <w:noProof/>
          <w:highlight w:val="yellow"/>
          <w:lang w:eastAsia="it-IT"/>
        </w:rPr>
        <w:drawing>
          <wp:anchor distT="0" distB="0" distL="114300" distR="114300" simplePos="0" relativeHeight="251660288" behindDoc="1" locked="0" layoutInCell="1" allowOverlap="1" wp14:anchorId="1AF61C18" wp14:editId="07B9FF63">
            <wp:simplePos x="0" y="0"/>
            <wp:positionH relativeFrom="column">
              <wp:posOffset>875665</wp:posOffset>
            </wp:positionH>
            <wp:positionV relativeFrom="paragraph">
              <wp:posOffset>-631825</wp:posOffset>
            </wp:positionV>
            <wp:extent cx="790575" cy="783686"/>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783686"/>
                    </a:xfrm>
                    <a:prstGeom prst="rect">
                      <a:avLst/>
                    </a:prstGeom>
                    <a:noFill/>
                  </pic:spPr>
                </pic:pic>
              </a:graphicData>
            </a:graphic>
            <wp14:sizeRelH relativeFrom="margin">
              <wp14:pctWidth>0</wp14:pctWidth>
            </wp14:sizeRelH>
            <wp14:sizeRelV relativeFrom="margin">
              <wp14:pctHeight>0</wp14:pctHeight>
            </wp14:sizeRelV>
          </wp:anchor>
        </w:drawing>
      </w:r>
      <w:r w:rsidRPr="006225B3">
        <w:rPr>
          <w:noProof/>
          <w:highlight w:val="yellow"/>
          <w:lang w:eastAsia="it-IT"/>
        </w:rPr>
        <w:drawing>
          <wp:anchor distT="0" distB="0" distL="114300" distR="114300" simplePos="0" relativeHeight="251659264" behindDoc="1" locked="0" layoutInCell="1" allowOverlap="1" wp14:anchorId="3175987E" wp14:editId="38AFDD95">
            <wp:simplePos x="0" y="0"/>
            <wp:positionH relativeFrom="column">
              <wp:posOffset>0</wp:posOffset>
            </wp:positionH>
            <wp:positionV relativeFrom="paragraph">
              <wp:posOffset>-650875</wp:posOffset>
            </wp:positionV>
            <wp:extent cx="800100" cy="8001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r w:rsidRPr="006225B3">
        <w:rPr>
          <w:noProof/>
          <w:highlight w:val="yellow"/>
          <w:lang w:eastAsia="it-IT"/>
        </w:rPr>
        <w:drawing>
          <wp:anchor distT="0" distB="0" distL="114300" distR="114300" simplePos="0" relativeHeight="251658240" behindDoc="1" locked="0" layoutInCell="1" allowOverlap="1" wp14:anchorId="2046A63F" wp14:editId="7C4F3144">
            <wp:simplePos x="0" y="0"/>
            <wp:positionH relativeFrom="column">
              <wp:posOffset>2476500</wp:posOffset>
            </wp:positionH>
            <wp:positionV relativeFrom="paragraph">
              <wp:posOffset>-706641</wp:posOffset>
            </wp:positionV>
            <wp:extent cx="2059580" cy="857250"/>
            <wp:effectExtent l="0" t="0" r="0" b="0"/>
            <wp:wrapNone/>
            <wp:docPr id="4" name="Immagine 0" descr="Cons-SulSe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SulSeri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580" cy="857250"/>
                    </a:xfrm>
                    <a:prstGeom prst="rect">
                      <a:avLst/>
                    </a:prstGeom>
                  </pic:spPr>
                </pic:pic>
              </a:graphicData>
            </a:graphic>
          </wp:anchor>
        </w:drawing>
      </w:r>
    </w:p>
    <w:p w14:paraId="252D6455" w14:textId="77777777" w:rsidR="006225B3" w:rsidRDefault="006225B3" w:rsidP="00736D3C">
      <w:pPr>
        <w:pStyle w:val="Default"/>
      </w:pPr>
    </w:p>
    <w:p w14:paraId="5020489E" w14:textId="596EE6AC" w:rsidR="00736D3C" w:rsidRDefault="00DF78E5" w:rsidP="00736D3C">
      <w:pPr>
        <w:pStyle w:val="Default"/>
      </w:pPr>
      <w:r>
        <w:t>PROMEMORIA</w:t>
      </w:r>
      <w:r w:rsidR="00736D3C">
        <w:t xml:space="preserve"> PER PRE/POST                        Crema, 06.09.2022</w:t>
      </w:r>
    </w:p>
    <w:p w14:paraId="018EA726" w14:textId="77777777" w:rsidR="00736D3C" w:rsidRDefault="00736D3C" w:rsidP="00736D3C">
      <w:pPr>
        <w:pStyle w:val="Default"/>
      </w:pPr>
    </w:p>
    <w:p w14:paraId="58AF16CC" w14:textId="77777777" w:rsidR="00736D3C" w:rsidRDefault="00736D3C" w:rsidP="00736D3C">
      <w:pPr>
        <w:pStyle w:val="Default"/>
      </w:pPr>
      <w:r>
        <w:t xml:space="preserve">Buongiorno, con la presente si ricorda che fino al </w:t>
      </w:r>
      <w:r w:rsidRPr="00420A8E">
        <w:rPr>
          <w:b/>
          <w:bCs/>
        </w:rPr>
        <w:t>14 settembre</w:t>
      </w:r>
      <w:r>
        <w:t xml:space="preserve"> sono aperte le iscrizioni al Servizio Pre-Post Accoglienza Scolastica. </w:t>
      </w:r>
    </w:p>
    <w:p w14:paraId="500A8094" w14:textId="77777777" w:rsidR="00736D3C" w:rsidRDefault="00736D3C" w:rsidP="00736D3C">
      <w:pPr>
        <w:pStyle w:val="Default"/>
      </w:pPr>
    </w:p>
    <w:p w14:paraId="3DF3855B" w14:textId="77777777" w:rsidR="00420A8E" w:rsidRDefault="00736D3C" w:rsidP="00736D3C">
      <w:pPr>
        <w:pStyle w:val="Default"/>
        <w:rPr>
          <w:color w:val="00007D"/>
          <w:sz w:val="22"/>
          <w:szCs w:val="22"/>
        </w:rPr>
      </w:pPr>
      <w:r>
        <w:rPr>
          <w:sz w:val="22"/>
          <w:szCs w:val="22"/>
        </w:rPr>
        <w:t xml:space="preserve">È possibile effettuare l’iscrizione solo on line dal sito del Consorzio sul Serio: </w:t>
      </w:r>
      <w:r>
        <w:rPr>
          <w:color w:val="0462C1"/>
          <w:sz w:val="22"/>
          <w:szCs w:val="22"/>
        </w:rPr>
        <w:t xml:space="preserve">www.consorziosulserio.it </w:t>
      </w:r>
    </w:p>
    <w:p w14:paraId="424FDADC" w14:textId="77777777" w:rsidR="00736D3C" w:rsidRDefault="00420A8E" w:rsidP="00736D3C">
      <w:pPr>
        <w:pStyle w:val="Default"/>
        <w:rPr>
          <w:sz w:val="22"/>
          <w:szCs w:val="22"/>
        </w:rPr>
      </w:pPr>
      <w:r w:rsidRPr="00420A8E">
        <w:rPr>
          <w:color w:val="000000" w:themeColor="text1"/>
          <w:sz w:val="22"/>
          <w:szCs w:val="22"/>
        </w:rPr>
        <w:t>Da</w:t>
      </w:r>
      <w:r w:rsidR="00736D3C" w:rsidRPr="00420A8E">
        <w:rPr>
          <w:color w:val="000000" w:themeColor="text1"/>
          <w:sz w:val="22"/>
          <w:szCs w:val="22"/>
        </w:rPr>
        <w:t xml:space="preserve"> quest’anno l’iscrizione avviene mensilmente o per più mesi (a scelta della famiglia</w:t>
      </w:r>
      <w:r>
        <w:rPr>
          <w:color w:val="000000" w:themeColor="text1"/>
          <w:sz w:val="22"/>
          <w:szCs w:val="22"/>
        </w:rPr>
        <w:t>)</w:t>
      </w:r>
      <w:r w:rsidR="00736D3C">
        <w:rPr>
          <w:sz w:val="22"/>
          <w:szCs w:val="22"/>
        </w:rPr>
        <w:t xml:space="preserve">. </w:t>
      </w:r>
    </w:p>
    <w:p w14:paraId="0C8C0BDB" w14:textId="77777777" w:rsidR="00420A8E" w:rsidRDefault="00420A8E" w:rsidP="00420A8E">
      <w:pPr>
        <w:pStyle w:val="Default"/>
        <w:rPr>
          <w:color w:val="auto"/>
          <w:sz w:val="23"/>
          <w:szCs w:val="23"/>
        </w:rPr>
      </w:pPr>
      <w:r>
        <w:rPr>
          <w:sz w:val="22"/>
          <w:szCs w:val="22"/>
        </w:rPr>
        <w:t>Si ricorda inoltre che per</w:t>
      </w:r>
      <w:r>
        <w:rPr>
          <w:color w:val="auto"/>
          <w:sz w:val="23"/>
          <w:szCs w:val="23"/>
        </w:rPr>
        <w:t xml:space="preserve">, per le famiglie che hanno più di un figlio che frequenta il </w:t>
      </w:r>
      <w:proofErr w:type="spellStart"/>
      <w:r>
        <w:rPr>
          <w:color w:val="auto"/>
          <w:sz w:val="23"/>
          <w:szCs w:val="23"/>
        </w:rPr>
        <w:t>pre</w:t>
      </w:r>
      <w:proofErr w:type="spellEnd"/>
      <w:r>
        <w:rPr>
          <w:color w:val="auto"/>
          <w:sz w:val="23"/>
          <w:szCs w:val="23"/>
        </w:rPr>
        <w:t xml:space="preserve">-post, è previsto uno </w:t>
      </w:r>
      <w:r>
        <w:rPr>
          <w:b/>
          <w:bCs/>
          <w:color w:val="auto"/>
          <w:sz w:val="23"/>
          <w:szCs w:val="23"/>
        </w:rPr>
        <w:t xml:space="preserve">sconto del 30% sul secondo fratello. </w:t>
      </w:r>
    </w:p>
    <w:p w14:paraId="73AF938B" w14:textId="77777777" w:rsidR="00420A8E" w:rsidRDefault="00420A8E" w:rsidP="00736D3C">
      <w:pPr>
        <w:pStyle w:val="Default"/>
        <w:rPr>
          <w:sz w:val="22"/>
          <w:szCs w:val="22"/>
        </w:rPr>
      </w:pPr>
    </w:p>
    <w:p w14:paraId="31BC242C" w14:textId="77777777" w:rsidR="00082883" w:rsidRPr="005766D9" w:rsidRDefault="00736D3C" w:rsidP="00736D3C">
      <w:pPr>
        <w:pStyle w:val="Default"/>
        <w:rPr>
          <w:sz w:val="28"/>
          <w:szCs w:val="28"/>
        </w:rPr>
      </w:pPr>
      <w:r w:rsidRPr="005766D9">
        <w:rPr>
          <w:sz w:val="28"/>
          <w:szCs w:val="28"/>
        </w:rPr>
        <w:t xml:space="preserve">Il servizio di </w:t>
      </w:r>
      <w:proofErr w:type="spellStart"/>
      <w:r w:rsidRPr="005766D9">
        <w:rPr>
          <w:sz w:val="28"/>
          <w:szCs w:val="28"/>
        </w:rPr>
        <w:t>pre</w:t>
      </w:r>
      <w:proofErr w:type="spellEnd"/>
      <w:r w:rsidRPr="005766D9">
        <w:rPr>
          <w:sz w:val="28"/>
          <w:szCs w:val="28"/>
        </w:rPr>
        <w:t xml:space="preserve"> o post per ciascun plesso si attiva con un </w:t>
      </w:r>
      <w:r w:rsidRPr="005766D9">
        <w:rPr>
          <w:b/>
          <w:bCs/>
          <w:sz w:val="28"/>
          <w:szCs w:val="28"/>
        </w:rPr>
        <w:t>numero minimo di 10 iscrizioni</w:t>
      </w:r>
      <w:r w:rsidRPr="005766D9">
        <w:rPr>
          <w:sz w:val="28"/>
          <w:szCs w:val="28"/>
        </w:rPr>
        <w:t>.</w:t>
      </w:r>
    </w:p>
    <w:p w14:paraId="19C47C63" w14:textId="77777777" w:rsidR="00420A8E" w:rsidRDefault="00736D3C" w:rsidP="00736D3C">
      <w:pPr>
        <w:pStyle w:val="Default"/>
        <w:rPr>
          <w:sz w:val="22"/>
          <w:szCs w:val="22"/>
        </w:rPr>
      </w:pPr>
      <w:r>
        <w:rPr>
          <w:sz w:val="22"/>
          <w:szCs w:val="22"/>
        </w:rPr>
        <w:t xml:space="preserve"> Per consentirci di valutare il numero di richieste per il servizio, vi invitiamo ad effettuare l’iscrizione selezionando come modalità di pagamento “bonifico” ed attendere la conferma di avvio del servizio per effettuare il pagame</w:t>
      </w:r>
      <w:r w:rsidR="00D46945">
        <w:rPr>
          <w:sz w:val="22"/>
          <w:szCs w:val="22"/>
        </w:rPr>
        <w:t>nto.</w:t>
      </w:r>
      <w:r w:rsidR="00420A8E">
        <w:rPr>
          <w:sz w:val="22"/>
          <w:szCs w:val="22"/>
        </w:rPr>
        <w:t xml:space="preserve"> </w:t>
      </w:r>
    </w:p>
    <w:p w14:paraId="21E4919F" w14:textId="1976A01D" w:rsidR="00420A8E" w:rsidRDefault="00420A8E" w:rsidP="00736D3C">
      <w:pPr>
        <w:pStyle w:val="Default"/>
        <w:rPr>
          <w:sz w:val="22"/>
          <w:szCs w:val="22"/>
        </w:rPr>
      </w:pPr>
      <w:r>
        <w:rPr>
          <w:sz w:val="22"/>
          <w:szCs w:val="22"/>
        </w:rPr>
        <w:t xml:space="preserve">Ricordiamo che per effettuare l’iscrizione è necessario registrarsi (gratuitamente) al sito </w:t>
      </w:r>
      <w:hyperlink r:id="rId7" w:history="1">
        <w:r w:rsidRPr="00A60838">
          <w:rPr>
            <w:rStyle w:val="Collegamentoipertestuale"/>
            <w:sz w:val="22"/>
            <w:szCs w:val="22"/>
          </w:rPr>
          <w:t>www.consorziosulserio.it</w:t>
        </w:r>
      </w:hyperlink>
      <w:r>
        <w:rPr>
          <w:sz w:val="22"/>
          <w:szCs w:val="22"/>
        </w:rPr>
        <w:t>.</w:t>
      </w:r>
    </w:p>
    <w:p w14:paraId="76E93B5E" w14:textId="6C97863F" w:rsidR="00DF78E5" w:rsidRDefault="00DF78E5" w:rsidP="00736D3C">
      <w:pPr>
        <w:pStyle w:val="Default"/>
        <w:rPr>
          <w:sz w:val="22"/>
          <w:szCs w:val="22"/>
        </w:rPr>
      </w:pPr>
    </w:p>
    <w:p w14:paraId="0C061DE5" w14:textId="04044EB2" w:rsidR="00DF78E5" w:rsidRDefault="00DF78E5" w:rsidP="00736D3C">
      <w:pPr>
        <w:pStyle w:val="Default"/>
        <w:rPr>
          <w:sz w:val="22"/>
          <w:szCs w:val="22"/>
        </w:rPr>
      </w:pPr>
      <w:r>
        <w:rPr>
          <w:sz w:val="22"/>
          <w:szCs w:val="22"/>
        </w:rPr>
        <w:t xml:space="preserve">Dopo avere inserito i dati del bambino o bambina si clicca </w:t>
      </w:r>
      <w:r w:rsidRPr="00DF78E5">
        <w:rPr>
          <w:b/>
          <w:bCs/>
          <w:sz w:val="22"/>
          <w:szCs w:val="22"/>
        </w:rPr>
        <w:t>su “aggiungi al carrello”</w:t>
      </w:r>
      <w:r>
        <w:rPr>
          <w:sz w:val="22"/>
          <w:szCs w:val="22"/>
        </w:rPr>
        <w:t>.</w:t>
      </w:r>
    </w:p>
    <w:p w14:paraId="58F48103" w14:textId="37064893" w:rsidR="00DF78E5" w:rsidRDefault="00DF78E5" w:rsidP="00736D3C">
      <w:pPr>
        <w:pStyle w:val="Default"/>
        <w:rPr>
          <w:sz w:val="22"/>
          <w:szCs w:val="22"/>
        </w:rPr>
      </w:pPr>
    </w:p>
    <w:p w14:paraId="071B0C3E" w14:textId="44EEEF02" w:rsidR="00DF78E5" w:rsidRDefault="00DF78E5" w:rsidP="00736D3C">
      <w:pPr>
        <w:pStyle w:val="Default"/>
        <w:rPr>
          <w:sz w:val="22"/>
          <w:szCs w:val="22"/>
        </w:rPr>
      </w:pPr>
      <w:r>
        <w:rPr>
          <w:noProof/>
          <w:sz w:val="22"/>
          <w:szCs w:val="22"/>
          <w:lang w:eastAsia="it-IT"/>
        </w:rPr>
        <w:lastRenderedPageBreak/>
        <w:drawing>
          <wp:inline distT="0" distB="0" distL="0" distR="0" wp14:anchorId="22F361ED" wp14:editId="0E7AD629">
            <wp:extent cx="4203065" cy="215963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065" cy="2159635"/>
                    </a:xfrm>
                    <a:prstGeom prst="rect">
                      <a:avLst/>
                    </a:prstGeom>
                  </pic:spPr>
                </pic:pic>
              </a:graphicData>
            </a:graphic>
          </wp:inline>
        </w:drawing>
      </w:r>
    </w:p>
    <w:p w14:paraId="1D53F094" w14:textId="384110DE" w:rsidR="00DF78E5" w:rsidRDefault="00DF78E5" w:rsidP="00736D3C">
      <w:pPr>
        <w:pStyle w:val="Default"/>
        <w:rPr>
          <w:sz w:val="22"/>
          <w:szCs w:val="22"/>
        </w:rPr>
      </w:pPr>
    </w:p>
    <w:p w14:paraId="3330E9D8" w14:textId="7687CB19" w:rsidR="00DF78E5" w:rsidRDefault="00DF78E5" w:rsidP="00736D3C">
      <w:pPr>
        <w:pStyle w:val="Default"/>
        <w:rPr>
          <w:sz w:val="22"/>
          <w:szCs w:val="22"/>
        </w:rPr>
      </w:pPr>
    </w:p>
    <w:p w14:paraId="528770CC" w14:textId="5530306D" w:rsidR="00DF78E5" w:rsidRDefault="00DF78E5" w:rsidP="00736D3C">
      <w:pPr>
        <w:pStyle w:val="Default"/>
        <w:rPr>
          <w:b/>
          <w:bCs/>
          <w:sz w:val="22"/>
          <w:szCs w:val="22"/>
        </w:rPr>
      </w:pPr>
      <w:r>
        <w:rPr>
          <w:sz w:val="22"/>
          <w:szCs w:val="22"/>
        </w:rPr>
        <w:t xml:space="preserve">La seguente schermata riepilogherà il servizio richiesto e il relativo costo, si clicca </w:t>
      </w:r>
      <w:r w:rsidRPr="00DF78E5">
        <w:rPr>
          <w:b/>
          <w:bCs/>
          <w:sz w:val="22"/>
          <w:szCs w:val="22"/>
        </w:rPr>
        <w:t>“procedi con l’ordine”</w:t>
      </w:r>
      <w:r>
        <w:rPr>
          <w:b/>
          <w:bCs/>
          <w:sz w:val="22"/>
          <w:szCs w:val="22"/>
        </w:rPr>
        <w:t>.</w:t>
      </w:r>
    </w:p>
    <w:p w14:paraId="34BE9E8A" w14:textId="0FD4DEEA" w:rsidR="00DF78E5" w:rsidRDefault="00DF78E5" w:rsidP="00736D3C">
      <w:pPr>
        <w:pStyle w:val="Default"/>
        <w:rPr>
          <w:b/>
          <w:bCs/>
          <w:sz w:val="22"/>
          <w:szCs w:val="22"/>
        </w:rPr>
      </w:pPr>
    </w:p>
    <w:p w14:paraId="7478751F" w14:textId="5441D3B3" w:rsidR="00DF78E5" w:rsidRDefault="00DF78E5" w:rsidP="00736D3C">
      <w:pPr>
        <w:pStyle w:val="Default"/>
        <w:rPr>
          <w:sz w:val="22"/>
          <w:szCs w:val="22"/>
        </w:rPr>
      </w:pPr>
      <w:r>
        <w:rPr>
          <w:noProof/>
          <w:sz w:val="22"/>
          <w:szCs w:val="22"/>
          <w:lang w:eastAsia="it-IT"/>
        </w:rPr>
        <w:drawing>
          <wp:inline distT="0" distB="0" distL="0" distR="0" wp14:anchorId="1840ACD1" wp14:editId="4D5F18A8">
            <wp:extent cx="4203065" cy="206057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3065" cy="2060575"/>
                    </a:xfrm>
                    <a:prstGeom prst="rect">
                      <a:avLst/>
                    </a:prstGeom>
                  </pic:spPr>
                </pic:pic>
              </a:graphicData>
            </a:graphic>
          </wp:inline>
        </w:drawing>
      </w:r>
    </w:p>
    <w:p w14:paraId="7C635EBA" w14:textId="0B360A92" w:rsidR="00DF78E5" w:rsidRDefault="00DF78E5" w:rsidP="00736D3C">
      <w:pPr>
        <w:pStyle w:val="Default"/>
        <w:rPr>
          <w:sz w:val="22"/>
          <w:szCs w:val="22"/>
        </w:rPr>
      </w:pPr>
    </w:p>
    <w:p w14:paraId="33404667" w14:textId="5939292C" w:rsidR="00DF78E5" w:rsidRDefault="00DF78E5" w:rsidP="00736D3C">
      <w:pPr>
        <w:pStyle w:val="Default"/>
        <w:rPr>
          <w:b/>
          <w:bCs/>
          <w:sz w:val="22"/>
          <w:szCs w:val="22"/>
        </w:rPr>
      </w:pPr>
      <w:r>
        <w:rPr>
          <w:sz w:val="22"/>
          <w:szCs w:val="22"/>
        </w:rPr>
        <w:t xml:space="preserve">Infine, dopo aver inserito i dati e i contatti del genitore si clicca su </w:t>
      </w:r>
      <w:r>
        <w:rPr>
          <w:b/>
          <w:bCs/>
          <w:sz w:val="22"/>
          <w:szCs w:val="22"/>
        </w:rPr>
        <w:t>“effettua ordine”.</w:t>
      </w:r>
    </w:p>
    <w:p w14:paraId="00ED5075" w14:textId="4E1E8B41" w:rsidR="00DF78E5" w:rsidRDefault="00DF78E5" w:rsidP="00736D3C">
      <w:pPr>
        <w:pStyle w:val="Default"/>
        <w:rPr>
          <w:b/>
          <w:bCs/>
          <w:sz w:val="22"/>
          <w:szCs w:val="22"/>
        </w:rPr>
      </w:pPr>
    </w:p>
    <w:p w14:paraId="04D118C7" w14:textId="5AA5A490" w:rsidR="00D44C93" w:rsidRDefault="00D44C93" w:rsidP="00736D3C">
      <w:pPr>
        <w:pStyle w:val="Default"/>
        <w:rPr>
          <w:b/>
          <w:bCs/>
          <w:sz w:val="22"/>
          <w:szCs w:val="22"/>
        </w:rPr>
      </w:pPr>
      <w:r>
        <w:rPr>
          <w:b/>
          <w:bCs/>
          <w:noProof/>
          <w:sz w:val="22"/>
          <w:szCs w:val="22"/>
          <w:lang w:eastAsia="it-IT"/>
        </w:rPr>
        <w:lastRenderedPageBreak/>
        <w:drawing>
          <wp:inline distT="0" distB="0" distL="0" distR="0" wp14:anchorId="1FA70227" wp14:editId="29EAC18A">
            <wp:extent cx="4203065" cy="2200275"/>
            <wp:effectExtent l="0" t="0" r="698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3065" cy="2200275"/>
                    </a:xfrm>
                    <a:prstGeom prst="rect">
                      <a:avLst/>
                    </a:prstGeom>
                  </pic:spPr>
                </pic:pic>
              </a:graphicData>
            </a:graphic>
          </wp:inline>
        </w:drawing>
      </w:r>
    </w:p>
    <w:p w14:paraId="125356D7" w14:textId="77777777" w:rsidR="00DF78E5" w:rsidRPr="00DF78E5" w:rsidRDefault="00DF78E5" w:rsidP="00736D3C">
      <w:pPr>
        <w:pStyle w:val="Default"/>
        <w:rPr>
          <w:b/>
          <w:bCs/>
          <w:sz w:val="22"/>
          <w:szCs w:val="22"/>
        </w:rPr>
      </w:pPr>
    </w:p>
    <w:p w14:paraId="466A04BE" w14:textId="77777777" w:rsidR="00DF78E5" w:rsidRDefault="00DF78E5" w:rsidP="00736D3C">
      <w:pPr>
        <w:pStyle w:val="Default"/>
        <w:rPr>
          <w:sz w:val="22"/>
          <w:szCs w:val="22"/>
        </w:rPr>
      </w:pPr>
    </w:p>
    <w:p w14:paraId="58B34851" w14:textId="2D310F23" w:rsidR="00736D3C" w:rsidRDefault="00420A8E" w:rsidP="00736D3C">
      <w:pPr>
        <w:pStyle w:val="Default"/>
        <w:rPr>
          <w:sz w:val="22"/>
          <w:szCs w:val="22"/>
        </w:rPr>
      </w:pPr>
      <w:r>
        <w:rPr>
          <w:sz w:val="22"/>
          <w:szCs w:val="22"/>
        </w:rPr>
        <w:t>Riceverete immediatamente una mail di riepilogo dell’ordine</w:t>
      </w:r>
      <w:r w:rsidR="00DF78E5">
        <w:rPr>
          <w:sz w:val="22"/>
          <w:szCs w:val="22"/>
        </w:rPr>
        <w:t xml:space="preserve"> </w:t>
      </w:r>
      <w:r w:rsidR="00D44C93">
        <w:rPr>
          <w:sz w:val="22"/>
          <w:szCs w:val="22"/>
        </w:rPr>
        <w:t xml:space="preserve">con scritto </w:t>
      </w:r>
      <w:r w:rsidR="00D44C93" w:rsidRPr="00D44C93">
        <w:rPr>
          <w:b/>
          <w:bCs/>
          <w:sz w:val="22"/>
          <w:szCs w:val="22"/>
        </w:rPr>
        <w:t>"Il tuo ordine su Consorzio Sul Serio è stato ricevuto!"</w:t>
      </w:r>
      <w:r w:rsidR="00D44C93">
        <w:rPr>
          <w:b/>
          <w:bCs/>
          <w:sz w:val="22"/>
          <w:szCs w:val="22"/>
        </w:rPr>
        <w:t xml:space="preserve"> </w:t>
      </w:r>
      <w:r w:rsidR="00D44C93">
        <w:rPr>
          <w:sz w:val="22"/>
          <w:szCs w:val="22"/>
        </w:rPr>
        <w:t xml:space="preserve"> con il riepilogo dell’ordine stesso,</w:t>
      </w:r>
      <w:r>
        <w:rPr>
          <w:sz w:val="22"/>
          <w:szCs w:val="22"/>
        </w:rPr>
        <w:t xml:space="preserve"> se tutti i passaggi dell’iscrizione saranno stati effettuati correttamente.</w:t>
      </w:r>
    </w:p>
    <w:p w14:paraId="70EA372C" w14:textId="77777777" w:rsidR="00D46945" w:rsidRDefault="00D46945" w:rsidP="00736D3C">
      <w:pPr>
        <w:pStyle w:val="Default"/>
        <w:rPr>
          <w:sz w:val="22"/>
          <w:szCs w:val="22"/>
        </w:rPr>
      </w:pPr>
    </w:p>
    <w:p w14:paraId="64537477" w14:textId="77777777" w:rsidR="00420A8E" w:rsidRDefault="00D46945" w:rsidP="00736D3C">
      <w:pPr>
        <w:pStyle w:val="Default"/>
        <w:rPr>
          <w:sz w:val="22"/>
          <w:szCs w:val="22"/>
        </w:rPr>
      </w:pPr>
      <w:r>
        <w:rPr>
          <w:sz w:val="22"/>
          <w:szCs w:val="22"/>
        </w:rPr>
        <w:t xml:space="preserve">Il servizio </w:t>
      </w:r>
      <w:r w:rsidRPr="00420A8E">
        <w:rPr>
          <w:b/>
          <w:bCs/>
          <w:sz w:val="22"/>
          <w:szCs w:val="22"/>
        </w:rPr>
        <w:t>PRE</w:t>
      </w:r>
      <w:r>
        <w:rPr>
          <w:sz w:val="22"/>
          <w:szCs w:val="22"/>
        </w:rPr>
        <w:t xml:space="preserve"> sarà a</w:t>
      </w:r>
      <w:r w:rsidR="0068453F">
        <w:rPr>
          <w:sz w:val="22"/>
          <w:szCs w:val="22"/>
        </w:rPr>
        <w:t>ttiv</w:t>
      </w:r>
      <w:r>
        <w:rPr>
          <w:sz w:val="22"/>
          <w:szCs w:val="22"/>
        </w:rPr>
        <w:t xml:space="preserve">o </w:t>
      </w:r>
      <w:r w:rsidRPr="00420A8E">
        <w:rPr>
          <w:b/>
          <w:bCs/>
          <w:sz w:val="22"/>
          <w:szCs w:val="22"/>
        </w:rPr>
        <w:t>da</w:t>
      </w:r>
      <w:r w:rsidR="0068453F" w:rsidRPr="00420A8E">
        <w:rPr>
          <w:b/>
          <w:bCs/>
          <w:sz w:val="22"/>
          <w:szCs w:val="22"/>
        </w:rPr>
        <w:t xml:space="preserve"> lunedì 19 settembre</w:t>
      </w:r>
      <w:r w:rsidR="00420A8E">
        <w:rPr>
          <w:sz w:val="22"/>
          <w:szCs w:val="22"/>
        </w:rPr>
        <w:t>.</w:t>
      </w:r>
    </w:p>
    <w:p w14:paraId="70A7DF35" w14:textId="58310BC1" w:rsidR="00420A8E" w:rsidRDefault="00420A8E" w:rsidP="00736D3C">
      <w:pPr>
        <w:pStyle w:val="Default"/>
        <w:rPr>
          <w:sz w:val="22"/>
          <w:szCs w:val="22"/>
        </w:rPr>
      </w:pPr>
      <w:r>
        <w:rPr>
          <w:sz w:val="22"/>
          <w:szCs w:val="22"/>
        </w:rPr>
        <w:t xml:space="preserve">La retta del </w:t>
      </w:r>
      <w:r w:rsidRPr="00420A8E">
        <w:rPr>
          <w:b/>
          <w:bCs/>
          <w:sz w:val="22"/>
          <w:szCs w:val="22"/>
        </w:rPr>
        <w:t xml:space="preserve">PRE </w:t>
      </w:r>
      <w:r>
        <w:rPr>
          <w:sz w:val="22"/>
          <w:szCs w:val="22"/>
        </w:rPr>
        <w:t xml:space="preserve">per il mese di settembre sarà </w:t>
      </w:r>
      <w:r w:rsidRPr="00420A8E">
        <w:rPr>
          <w:b/>
          <w:bCs/>
          <w:sz w:val="22"/>
          <w:szCs w:val="22"/>
        </w:rPr>
        <w:t>20€ per tutti i plessi</w:t>
      </w:r>
      <w:r w:rsidR="00C112EA">
        <w:rPr>
          <w:b/>
          <w:bCs/>
          <w:sz w:val="22"/>
          <w:szCs w:val="22"/>
        </w:rPr>
        <w:t xml:space="preserve"> in avvio</w:t>
      </w:r>
      <w:r>
        <w:rPr>
          <w:sz w:val="22"/>
          <w:szCs w:val="22"/>
        </w:rPr>
        <w:t>.</w:t>
      </w:r>
    </w:p>
    <w:p w14:paraId="732AD642" w14:textId="77777777" w:rsidR="0068453F" w:rsidRDefault="0068453F" w:rsidP="00736D3C">
      <w:pPr>
        <w:pStyle w:val="Default"/>
        <w:rPr>
          <w:sz w:val="22"/>
          <w:szCs w:val="22"/>
        </w:rPr>
      </w:pPr>
      <w:r>
        <w:rPr>
          <w:sz w:val="22"/>
          <w:szCs w:val="22"/>
        </w:rPr>
        <w:t xml:space="preserve">Il servizio </w:t>
      </w:r>
      <w:r w:rsidRPr="00420A8E">
        <w:rPr>
          <w:b/>
          <w:bCs/>
          <w:sz w:val="22"/>
          <w:szCs w:val="22"/>
        </w:rPr>
        <w:t>POST</w:t>
      </w:r>
      <w:r>
        <w:rPr>
          <w:sz w:val="22"/>
          <w:szCs w:val="22"/>
        </w:rPr>
        <w:t xml:space="preserve"> sarà attivo da </w:t>
      </w:r>
      <w:r w:rsidRPr="00420A8E">
        <w:rPr>
          <w:b/>
          <w:bCs/>
          <w:sz w:val="22"/>
          <w:szCs w:val="22"/>
        </w:rPr>
        <w:t>lunedì 26 settembre</w:t>
      </w:r>
      <w:r w:rsidR="00420A8E">
        <w:rPr>
          <w:sz w:val="22"/>
          <w:szCs w:val="22"/>
        </w:rPr>
        <w:t>.</w:t>
      </w:r>
    </w:p>
    <w:p w14:paraId="4D6A924B" w14:textId="77777777" w:rsidR="00082883" w:rsidRDefault="00420A8E" w:rsidP="00736D3C">
      <w:pPr>
        <w:pStyle w:val="Default"/>
        <w:rPr>
          <w:sz w:val="22"/>
          <w:szCs w:val="22"/>
        </w:rPr>
      </w:pPr>
      <w:r>
        <w:rPr>
          <w:sz w:val="22"/>
          <w:szCs w:val="22"/>
        </w:rPr>
        <w:t xml:space="preserve">La retta del POST sarà </w:t>
      </w:r>
      <w:r w:rsidR="00082883" w:rsidRPr="00082883">
        <w:rPr>
          <w:b/>
          <w:bCs/>
          <w:sz w:val="22"/>
          <w:szCs w:val="22"/>
        </w:rPr>
        <w:t>23</w:t>
      </w:r>
      <w:r w:rsidR="00082883">
        <w:rPr>
          <w:b/>
          <w:bCs/>
          <w:sz w:val="22"/>
          <w:szCs w:val="22"/>
        </w:rPr>
        <w:t>€</w:t>
      </w:r>
      <w:r w:rsidR="00082883" w:rsidRPr="00082883">
        <w:rPr>
          <w:b/>
          <w:bCs/>
          <w:sz w:val="22"/>
          <w:szCs w:val="22"/>
        </w:rPr>
        <w:t xml:space="preserve"> per Borgo San Pietro e Castelnuovo</w:t>
      </w:r>
      <w:r w:rsidR="00082883">
        <w:rPr>
          <w:sz w:val="22"/>
          <w:szCs w:val="22"/>
        </w:rPr>
        <w:t>,</w:t>
      </w:r>
    </w:p>
    <w:p w14:paraId="0C7B2BE1" w14:textId="55E62EAE" w:rsidR="00420A8E" w:rsidRPr="00082883" w:rsidRDefault="00082883" w:rsidP="00736D3C">
      <w:pPr>
        <w:pStyle w:val="Default"/>
        <w:rPr>
          <w:b/>
          <w:bCs/>
          <w:sz w:val="22"/>
          <w:szCs w:val="22"/>
        </w:rPr>
      </w:pPr>
      <w:r w:rsidRPr="00082883">
        <w:rPr>
          <w:b/>
          <w:bCs/>
          <w:sz w:val="22"/>
          <w:szCs w:val="22"/>
        </w:rPr>
        <w:t xml:space="preserve"> 20€ per Ombriano, Sabbioni, Curtatone, San Bernardino</w:t>
      </w:r>
      <w:r w:rsidR="00C112EA">
        <w:rPr>
          <w:b/>
          <w:bCs/>
          <w:sz w:val="22"/>
          <w:szCs w:val="22"/>
        </w:rPr>
        <w:t xml:space="preserve"> (qualora partano</w:t>
      </w:r>
      <w:bookmarkStart w:id="0" w:name="_GoBack"/>
      <w:bookmarkEnd w:id="0"/>
      <w:r w:rsidR="00C112EA">
        <w:rPr>
          <w:b/>
          <w:bCs/>
          <w:sz w:val="22"/>
          <w:szCs w:val="22"/>
        </w:rPr>
        <w:t>)</w:t>
      </w:r>
      <w:r w:rsidRPr="00082883">
        <w:rPr>
          <w:b/>
          <w:bCs/>
          <w:sz w:val="22"/>
          <w:szCs w:val="22"/>
        </w:rPr>
        <w:t>.</w:t>
      </w:r>
    </w:p>
    <w:p w14:paraId="6C4F080A" w14:textId="77777777" w:rsidR="00420A8E" w:rsidRDefault="00420A8E" w:rsidP="00736D3C">
      <w:pPr>
        <w:pStyle w:val="Default"/>
        <w:rPr>
          <w:sz w:val="22"/>
          <w:szCs w:val="22"/>
        </w:rPr>
      </w:pPr>
    </w:p>
    <w:p w14:paraId="2EF45567" w14:textId="77777777" w:rsidR="00082883" w:rsidRDefault="00082883" w:rsidP="00082883">
      <w:pPr>
        <w:pStyle w:val="Default"/>
        <w:rPr>
          <w:color w:val="auto"/>
          <w:sz w:val="23"/>
          <w:szCs w:val="23"/>
        </w:rPr>
      </w:pPr>
      <w:r>
        <w:rPr>
          <w:b/>
          <w:bCs/>
          <w:color w:val="auto"/>
          <w:sz w:val="23"/>
          <w:szCs w:val="23"/>
        </w:rPr>
        <w:t xml:space="preserve">Novità: 1 volta al mese verrà attivato un laboratorio a tema aperto a tutti i bambini frequentanti la scuola. La richiesta di partecipazione avverrà tramite iscrizione specifica sul portale e sarà possibile fino a un massimo di 20 iscrizioni per bambini non frequentanti il servizio post-scuola. Per i bambini iscritti regolarmente al post-scuola la partecipazione è gratuita. </w:t>
      </w:r>
    </w:p>
    <w:p w14:paraId="6E7D2E4D" w14:textId="77777777" w:rsidR="00736D3C" w:rsidRDefault="00736D3C" w:rsidP="00736D3C">
      <w:pPr>
        <w:pStyle w:val="Default"/>
      </w:pPr>
    </w:p>
    <w:p w14:paraId="536630AA" w14:textId="77777777" w:rsidR="00736D3C" w:rsidRDefault="00082883" w:rsidP="00736D3C">
      <w:pPr>
        <w:pStyle w:val="Default"/>
      </w:pPr>
      <w:r>
        <w:t>Vi ringraziamo per la gentile collaborazione, speriamo di accogliervi presto presso i nostri servizi.</w:t>
      </w:r>
    </w:p>
    <w:p w14:paraId="1265CACB" w14:textId="77777777" w:rsidR="00420A8E" w:rsidRDefault="00420A8E" w:rsidP="00420A8E">
      <w:pPr>
        <w:pStyle w:val="Default"/>
        <w:rPr>
          <w:b/>
          <w:bCs/>
          <w:color w:val="auto"/>
          <w:sz w:val="28"/>
          <w:szCs w:val="28"/>
        </w:rPr>
      </w:pPr>
    </w:p>
    <w:sectPr w:rsidR="00420A8E" w:rsidSect="00030C78">
      <w:pgSz w:w="8419" w:h="11899"/>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3C"/>
    <w:rsid w:val="00082883"/>
    <w:rsid w:val="00420A8E"/>
    <w:rsid w:val="005766D9"/>
    <w:rsid w:val="006225B3"/>
    <w:rsid w:val="0068453F"/>
    <w:rsid w:val="00736D3C"/>
    <w:rsid w:val="00C112EA"/>
    <w:rsid w:val="00D44C93"/>
    <w:rsid w:val="00D46945"/>
    <w:rsid w:val="00DF7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CA82"/>
  <w15:chartTrackingRefBased/>
  <w15:docId w15:val="{5A94682B-95D4-4013-A509-74F877CA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6D3C"/>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68453F"/>
    <w:rPr>
      <w:color w:val="0563C1" w:themeColor="hyperlink"/>
      <w:u w:val="single"/>
    </w:rPr>
  </w:style>
  <w:style w:type="character" w:customStyle="1" w:styleId="UnresolvedMention">
    <w:name w:val="Unresolved Mention"/>
    <w:basedOn w:val="Carpredefinitoparagrafo"/>
    <w:uiPriority w:val="99"/>
    <w:semiHidden/>
    <w:unhideWhenUsed/>
    <w:rsid w:val="0068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consorziosulseri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dc:creator>
  <cp:keywords/>
  <dc:description/>
  <cp:lastModifiedBy>Filika Filika</cp:lastModifiedBy>
  <cp:revision>2</cp:revision>
  <dcterms:created xsi:type="dcterms:W3CDTF">2022-09-06T15:18:00Z</dcterms:created>
  <dcterms:modified xsi:type="dcterms:W3CDTF">2022-09-06T15:18:00Z</dcterms:modified>
</cp:coreProperties>
</file>